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F" w:rsidRPr="003E2D7F" w:rsidRDefault="003E2D7F" w:rsidP="00625BF4">
      <w:pPr>
        <w:spacing w:line="360" w:lineRule="auto"/>
        <w:rPr>
          <w:rFonts w:ascii="Arial" w:hAnsi="Arial" w:cs="Arial"/>
          <w:lang w:val="fr-FR"/>
        </w:rPr>
      </w:pPr>
      <w:r w:rsidRPr="003E2D7F">
        <w:rPr>
          <w:rFonts w:ascii="Arial" w:hAnsi="Arial" w:cs="Arial"/>
          <w:lang w:val="fr-FR"/>
        </w:rPr>
        <w:t xml:space="preserve">Une </w:t>
      </w:r>
      <w:r w:rsidR="00C33BC3" w:rsidRPr="003E2D7F">
        <w:rPr>
          <w:rFonts w:ascii="Arial" w:hAnsi="Arial" w:cs="Arial"/>
          <w:lang w:val="fr-FR"/>
        </w:rPr>
        <w:t>Déclaration</w:t>
      </w:r>
      <w:r w:rsidRPr="003E2D7F">
        <w:rPr>
          <w:rFonts w:ascii="Arial" w:hAnsi="Arial" w:cs="Arial"/>
          <w:lang w:val="fr-FR"/>
        </w:rPr>
        <w:t xml:space="preserve"> </w:t>
      </w:r>
      <w:r w:rsidR="00643BF5">
        <w:rPr>
          <w:rFonts w:ascii="Arial" w:hAnsi="Arial" w:cs="Arial"/>
          <w:lang w:val="fr-FR"/>
        </w:rPr>
        <w:t>c</w:t>
      </w:r>
      <w:r w:rsidR="00C33BC3">
        <w:rPr>
          <w:rFonts w:ascii="Arial" w:hAnsi="Arial" w:cs="Arial"/>
          <w:lang w:val="fr-FR"/>
        </w:rPr>
        <w:t xml:space="preserve">ontre la Mutilation Génitale Féminine, du </w:t>
      </w:r>
      <w:r w:rsidR="00D00141">
        <w:rPr>
          <w:rFonts w:ascii="Arial" w:hAnsi="Arial" w:cs="Arial"/>
          <w:lang w:val="fr-FR"/>
        </w:rPr>
        <w:t>G</w:t>
      </w:r>
      <w:r w:rsidR="00C33BC3">
        <w:rPr>
          <w:rFonts w:ascii="Arial" w:hAnsi="Arial" w:cs="Arial"/>
          <w:lang w:val="fr-FR"/>
        </w:rPr>
        <w:t xml:space="preserve">ouvernement </w:t>
      </w:r>
      <w:r w:rsidR="00643BF5">
        <w:rPr>
          <w:rFonts w:ascii="Arial" w:hAnsi="Arial" w:cs="Arial"/>
          <w:lang w:val="fr-FR"/>
        </w:rPr>
        <w:t>é</w:t>
      </w:r>
      <w:r w:rsidR="00C33BC3">
        <w:rPr>
          <w:rFonts w:ascii="Arial" w:hAnsi="Arial" w:cs="Arial"/>
          <w:lang w:val="fr-FR"/>
        </w:rPr>
        <w:t>cossais</w:t>
      </w:r>
    </w:p>
    <w:p w:rsidR="00FB1EC6" w:rsidRPr="009201EC" w:rsidRDefault="009201EC" w:rsidP="00625BF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9201EC">
        <w:rPr>
          <w:rFonts w:ascii="Arial" w:hAnsi="Arial" w:cs="Arial"/>
          <w:b/>
          <w:sz w:val="28"/>
          <w:szCs w:val="28"/>
          <w:lang w:val="fr-FR"/>
        </w:rPr>
        <w:t xml:space="preserve">Qu’entend-on par </w:t>
      </w:r>
      <w:r w:rsidR="00C33BC3">
        <w:rPr>
          <w:rFonts w:ascii="Arial" w:hAnsi="Arial" w:cs="Arial"/>
          <w:b/>
          <w:sz w:val="28"/>
          <w:szCs w:val="28"/>
          <w:lang w:val="fr-FR"/>
        </w:rPr>
        <w:t xml:space="preserve">la </w:t>
      </w:r>
      <w:r w:rsidRPr="009201EC">
        <w:rPr>
          <w:rFonts w:ascii="Arial" w:hAnsi="Arial" w:cs="Arial"/>
          <w:b/>
          <w:sz w:val="28"/>
          <w:szCs w:val="28"/>
          <w:lang w:val="fr-FR"/>
        </w:rPr>
        <w:t>MGF</w:t>
      </w:r>
      <w:r w:rsidR="00FB1EC6" w:rsidRPr="009201EC">
        <w:rPr>
          <w:rFonts w:ascii="Arial" w:hAnsi="Arial" w:cs="Arial"/>
          <w:b/>
          <w:sz w:val="28"/>
          <w:szCs w:val="28"/>
          <w:lang w:val="fr-FR"/>
        </w:rPr>
        <w:t>?</w:t>
      </w:r>
    </w:p>
    <w:p w:rsidR="000B47F4" w:rsidRDefault="00C33BC3" w:rsidP="00625BF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MGF désigne toute pratique consistant à enlever partiellement ou complètement les organes génitaux féminins externes ou </w:t>
      </w:r>
      <w:r w:rsidR="000B47F4" w:rsidRPr="000B47F4">
        <w:rPr>
          <w:rFonts w:ascii="Arial" w:hAnsi="Arial" w:cs="Arial"/>
          <w:lang w:val="fr-FR"/>
        </w:rPr>
        <w:t>toute autre lésion des organes génitaux féminins </w:t>
      </w:r>
      <w:r w:rsidR="000B47F4">
        <w:rPr>
          <w:rFonts w:ascii="Arial" w:hAnsi="Arial" w:cs="Arial"/>
          <w:lang w:val="fr-FR"/>
        </w:rPr>
        <w:t>sans</w:t>
      </w:r>
      <w:r w:rsidR="000B47F4" w:rsidRPr="000B47F4">
        <w:rPr>
          <w:rFonts w:ascii="Arial" w:hAnsi="Arial" w:cs="Arial"/>
          <w:lang w:val="fr-FR"/>
        </w:rPr>
        <w:t xml:space="preserve"> raison médicale</w:t>
      </w:r>
      <w:r w:rsidR="000B47F4">
        <w:rPr>
          <w:rFonts w:ascii="Arial" w:hAnsi="Arial" w:cs="Arial"/>
          <w:lang w:val="fr-FR"/>
        </w:rPr>
        <w:t>.</w:t>
      </w:r>
    </w:p>
    <w:p w:rsidR="00FB1EC6" w:rsidRPr="00596CFF" w:rsidRDefault="00596CFF" w:rsidP="00625BF4">
      <w:pPr>
        <w:spacing w:line="360" w:lineRule="auto"/>
        <w:rPr>
          <w:rFonts w:ascii="Arial" w:hAnsi="Arial" w:cs="Arial"/>
          <w:lang w:val="fr-FR"/>
        </w:rPr>
      </w:pPr>
      <w:r w:rsidRPr="00596CFF">
        <w:rPr>
          <w:rFonts w:ascii="Arial" w:hAnsi="Arial" w:cs="Arial"/>
          <w:lang w:val="fr-FR"/>
        </w:rPr>
        <w:t>La MGF</w:t>
      </w:r>
      <w:r w:rsidR="00643BF5">
        <w:rPr>
          <w:rFonts w:ascii="Arial" w:hAnsi="Arial" w:cs="Arial"/>
          <w:lang w:val="fr-FR"/>
        </w:rPr>
        <w:t>,</w:t>
      </w:r>
      <w:r w:rsidRPr="00596CFF">
        <w:rPr>
          <w:rFonts w:ascii="Arial" w:hAnsi="Arial" w:cs="Arial"/>
          <w:lang w:val="fr-FR"/>
        </w:rPr>
        <w:t xml:space="preserve"> aussi appelée</w:t>
      </w:r>
      <w:r>
        <w:rPr>
          <w:rFonts w:ascii="Arial" w:hAnsi="Arial" w:cs="Arial"/>
          <w:lang w:val="fr-FR"/>
        </w:rPr>
        <w:t> « excision » et « circoncision féminine »</w:t>
      </w:r>
      <w:r w:rsidR="006D6127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</w:t>
      </w:r>
      <w:r w:rsidRPr="00596CFF">
        <w:rPr>
          <w:rFonts w:ascii="Arial" w:hAnsi="Arial" w:cs="Arial"/>
          <w:lang w:val="fr-FR"/>
        </w:rPr>
        <w:t>est parfois désigné</w:t>
      </w:r>
      <w:r>
        <w:rPr>
          <w:rFonts w:ascii="Arial" w:hAnsi="Arial" w:cs="Arial"/>
          <w:lang w:val="fr-FR"/>
        </w:rPr>
        <w:t>e</w:t>
      </w:r>
      <w:r w:rsidRPr="00596CFF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lang w:val="fr-FR"/>
        </w:rPr>
        <w:t>par</w:t>
      </w:r>
      <w:r w:rsidRPr="00596CFF">
        <w:rPr>
          <w:rFonts w:ascii="Arial" w:hAnsi="Arial" w:cs="Arial"/>
          <w:lang w:val="fr-FR"/>
        </w:rPr>
        <w:t xml:space="preserve"> le terme de</w:t>
      </w:r>
      <w:r>
        <w:rPr>
          <w:rFonts w:ascii="Arial" w:hAnsi="Arial" w:cs="Arial"/>
          <w:lang w:val="fr-FR"/>
        </w:rPr>
        <w:t xml:space="preserve"> « sunna », </w:t>
      </w:r>
      <w:r w:rsidR="00643BF5">
        <w:rPr>
          <w:rFonts w:ascii="Arial" w:hAnsi="Arial" w:cs="Arial"/>
          <w:lang w:val="fr-FR"/>
        </w:rPr>
        <w:t>bien que</w:t>
      </w:r>
      <w:r>
        <w:rPr>
          <w:rFonts w:ascii="Arial" w:hAnsi="Arial" w:cs="Arial"/>
          <w:lang w:val="fr-FR"/>
        </w:rPr>
        <w:t xml:space="preserve"> la MGF ne soit cautionnée par aucune religion.</w:t>
      </w:r>
    </w:p>
    <w:p w:rsidR="00596CFF" w:rsidRPr="00596CFF" w:rsidRDefault="00596CFF" w:rsidP="00625BF4">
      <w:pPr>
        <w:spacing w:line="360" w:lineRule="auto"/>
        <w:rPr>
          <w:rFonts w:ascii="Arial" w:hAnsi="Arial" w:cs="Arial"/>
          <w:lang w:val="fr-FR"/>
        </w:rPr>
      </w:pPr>
      <w:r w:rsidRPr="00596CFF">
        <w:rPr>
          <w:rFonts w:ascii="Arial" w:hAnsi="Arial" w:cs="Arial"/>
          <w:lang w:val="fr-FR"/>
        </w:rPr>
        <w:t xml:space="preserve">La MGF est </w:t>
      </w:r>
      <w:r>
        <w:rPr>
          <w:rFonts w:ascii="Arial" w:hAnsi="Arial" w:cs="Arial"/>
          <w:lang w:val="fr-FR"/>
        </w:rPr>
        <w:t xml:space="preserve">une </w:t>
      </w:r>
      <w:r w:rsidRPr="00596CFF">
        <w:rPr>
          <w:rFonts w:ascii="Arial" w:hAnsi="Arial" w:cs="Arial"/>
          <w:lang w:val="fr-FR"/>
        </w:rPr>
        <w:t xml:space="preserve">pratique traditionnelle </w:t>
      </w:r>
      <w:r w:rsidR="00083652">
        <w:rPr>
          <w:rFonts w:ascii="Arial" w:hAnsi="Arial" w:cs="Arial"/>
          <w:lang w:val="fr-FR"/>
        </w:rPr>
        <w:t>néfaste. Certaines filles meurent des suites d’une hémorragie ou d’</w:t>
      </w:r>
      <w:r w:rsidR="008F55DD">
        <w:rPr>
          <w:rFonts w:ascii="Arial" w:hAnsi="Arial" w:cs="Arial"/>
          <w:lang w:val="fr-FR"/>
        </w:rPr>
        <w:t xml:space="preserve">une infection, en conséquence directe de la MGF. Les femmes </w:t>
      </w:r>
      <w:r w:rsidR="0004164C">
        <w:rPr>
          <w:rFonts w:ascii="Arial" w:hAnsi="Arial" w:cs="Arial"/>
          <w:lang w:val="fr-FR"/>
        </w:rPr>
        <w:t xml:space="preserve">peuvent souffrir de problèmes de santé tout au long de leur vie et la MGF peut causer des difficultés lors de l’accouchement. </w:t>
      </w:r>
      <w:r w:rsidR="003C18A2">
        <w:rPr>
          <w:rFonts w:ascii="Arial" w:hAnsi="Arial" w:cs="Arial"/>
          <w:lang w:val="fr-FR"/>
        </w:rPr>
        <w:t>La MGF ne présente aucun avantage en termes de santé.</w:t>
      </w:r>
    </w:p>
    <w:p w:rsidR="00FB1EC6" w:rsidRPr="003C18A2" w:rsidRDefault="003C18A2" w:rsidP="00625BF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3C18A2">
        <w:rPr>
          <w:rFonts w:ascii="Arial" w:hAnsi="Arial" w:cs="Arial"/>
          <w:b/>
          <w:sz w:val="28"/>
          <w:szCs w:val="28"/>
          <w:lang w:val="fr-FR"/>
        </w:rPr>
        <w:t>La législation en Écosse et au Royaume-Uni</w:t>
      </w:r>
    </w:p>
    <w:p w:rsidR="00A66235" w:rsidRDefault="003C18A2" w:rsidP="00625BF4">
      <w:pPr>
        <w:spacing w:line="360" w:lineRule="auto"/>
        <w:rPr>
          <w:rFonts w:ascii="Arial" w:hAnsi="Arial" w:cs="Arial"/>
          <w:lang w:val="fr-FR"/>
        </w:rPr>
      </w:pPr>
      <w:r w:rsidRPr="003C18A2">
        <w:rPr>
          <w:rFonts w:ascii="Arial" w:hAnsi="Arial" w:cs="Arial"/>
          <w:lang w:val="fr-FR"/>
        </w:rPr>
        <w:t xml:space="preserve">La MGF est un délit en </w:t>
      </w:r>
      <w:r>
        <w:rPr>
          <w:rFonts w:ascii="Arial" w:hAnsi="Arial" w:cs="Arial"/>
          <w:lang w:val="fr-FR"/>
        </w:rPr>
        <w:t xml:space="preserve">Écosse et </w:t>
      </w:r>
      <w:r w:rsidR="00A66235">
        <w:rPr>
          <w:rFonts w:ascii="Arial" w:hAnsi="Arial" w:cs="Arial"/>
          <w:lang w:val="fr-FR"/>
        </w:rPr>
        <w:t>dans l’ensemble du Royaume-Uni (1). Une personne commet aussi un délit si elle effectue, facilite ou organise la MGF d’une autre personne, même si la mutilation elle-même a lieu hors de l’Écosse.</w:t>
      </w:r>
    </w:p>
    <w:p w:rsidR="00A66235" w:rsidRPr="00A66235" w:rsidRDefault="00FB1EC6" w:rsidP="00625BF4">
      <w:pPr>
        <w:spacing w:line="360" w:lineRule="auto"/>
        <w:rPr>
          <w:rFonts w:ascii="Arial" w:hAnsi="Arial" w:cs="Arial"/>
          <w:i/>
          <w:lang w:val="fr-FR"/>
        </w:rPr>
      </w:pPr>
      <w:r w:rsidRPr="00A66235">
        <w:rPr>
          <w:rFonts w:ascii="Arial" w:hAnsi="Arial" w:cs="Arial"/>
          <w:i/>
          <w:lang w:val="fr-FR"/>
        </w:rPr>
        <w:t xml:space="preserve">(1) </w:t>
      </w:r>
      <w:r w:rsidR="00A66235" w:rsidRPr="00A66235">
        <w:rPr>
          <w:rFonts w:ascii="Arial" w:hAnsi="Arial" w:cs="Arial"/>
          <w:i/>
          <w:lang w:val="fr-FR"/>
        </w:rPr>
        <w:t>Cette pratique est illégale en É</w:t>
      </w:r>
      <w:r w:rsidR="00A66235">
        <w:rPr>
          <w:rFonts w:ascii="Arial" w:hAnsi="Arial" w:cs="Arial"/>
          <w:i/>
          <w:lang w:val="fr-FR"/>
        </w:rPr>
        <w:t>cosse en vertu de la Loi de 2005 relative à l’Interdiction de la Mutilation Génitale Féminine en Écosse.</w:t>
      </w:r>
      <w:r w:rsidR="005F1D1D">
        <w:rPr>
          <w:rFonts w:ascii="Arial" w:hAnsi="Arial" w:cs="Arial"/>
          <w:i/>
          <w:lang w:val="fr-FR"/>
        </w:rPr>
        <w:t xml:space="preserve"> Cette pratique est illégale en Angleterre, au Pays de Galles et en Irlande du Nord en vertu de la Loi de 2003 relative à la </w:t>
      </w:r>
      <w:r w:rsidR="005F1D1D" w:rsidRPr="005F1D1D">
        <w:rPr>
          <w:rFonts w:ascii="Arial" w:hAnsi="Arial" w:cs="Arial"/>
          <w:i/>
          <w:lang w:val="fr-FR"/>
        </w:rPr>
        <w:t>Mutilation Génitale Féminine</w:t>
      </w:r>
      <w:r w:rsidR="005F1D1D">
        <w:rPr>
          <w:rFonts w:ascii="Arial" w:hAnsi="Arial" w:cs="Arial"/>
          <w:i/>
          <w:lang w:val="fr-FR"/>
        </w:rPr>
        <w:t>.</w:t>
      </w:r>
    </w:p>
    <w:p w:rsidR="00FB1EC6" w:rsidRPr="005F1D1D" w:rsidRDefault="005F1D1D" w:rsidP="00625BF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5F1D1D">
        <w:rPr>
          <w:rFonts w:ascii="Arial" w:hAnsi="Arial" w:cs="Arial"/>
          <w:b/>
          <w:sz w:val="28"/>
          <w:szCs w:val="28"/>
          <w:lang w:val="fr-FR"/>
        </w:rPr>
        <w:t xml:space="preserve">Les sanctions pénales </w:t>
      </w:r>
    </w:p>
    <w:p w:rsidR="005F1D1D" w:rsidRPr="005F1D1D" w:rsidRDefault="005F1D1D" w:rsidP="00DC50E8">
      <w:pPr>
        <w:spacing w:line="360" w:lineRule="auto"/>
        <w:ind w:right="-330"/>
        <w:rPr>
          <w:rFonts w:ascii="Arial" w:hAnsi="Arial" w:cs="Arial"/>
          <w:lang w:val="fr-FR"/>
        </w:rPr>
      </w:pPr>
      <w:r w:rsidRPr="005F1D1D">
        <w:rPr>
          <w:rFonts w:ascii="Arial" w:hAnsi="Arial" w:cs="Arial"/>
          <w:lang w:val="fr-FR"/>
        </w:rPr>
        <w:t xml:space="preserve">Toute personne reconnue coupable </w:t>
      </w:r>
      <w:r>
        <w:rPr>
          <w:rFonts w:ascii="Arial" w:hAnsi="Arial" w:cs="Arial"/>
          <w:lang w:val="fr-FR"/>
        </w:rPr>
        <w:t xml:space="preserve">d’une infraction de MGF – ou d’avoir été complice d’une telle infraction </w:t>
      </w:r>
      <w:r w:rsidRPr="005F1D1D">
        <w:rPr>
          <w:rFonts w:ascii="Arial" w:hAnsi="Arial" w:cs="Arial"/>
          <w:lang w:val="fr-FR"/>
        </w:rPr>
        <w:t>–</w:t>
      </w:r>
      <w:r>
        <w:rPr>
          <w:rFonts w:ascii="Arial" w:hAnsi="Arial" w:cs="Arial"/>
          <w:lang w:val="fr-FR"/>
        </w:rPr>
        <w:t xml:space="preserve">  est </w:t>
      </w:r>
      <w:r w:rsidRPr="005F1D1D">
        <w:rPr>
          <w:rFonts w:ascii="Arial" w:hAnsi="Arial" w:cs="Arial"/>
          <w:lang w:val="fr-FR"/>
        </w:rPr>
        <w:t>passible d'un maximum de </w:t>
      </w:r>
      <w:r w:rsidR="00DC50E8">
        <w:rPr>
          <w:rFonts w:ascii="Arial" w:hAnsi="Arial" w:cs="Arial"/>
          <w:lang w:val="fr-FR"/>
        </w:rPr>
        <w:t>14</w:t>
      </w:r>
      <w:r w:rsidRPr="005F1D1D">
        <w:rPr>
          <w:rFonts w:ascii="Arial" w:hAnsi="Arial" w:cs="Arial"/>
          <w:lang w:val="fr-FR"/>
        </w:rPr>
        <w:t xml:space="preserve"> années d'emp</w:t>
      </w:r>
      <w:r w:rsidR="00DC50E8">
        <w:rPr>
          <w:rFonts w:ascii="Arial" w:hAnsi="Arial" w:cs="Arial"/>
          <w:lang w:val="fr-FR"/>
        </w:rPr>
        <w:t>risonnement ou d</w:t>
      </w:r>
      <w:r w:rsidRPr="005F1D1D">
        <w:rPr>
          <w:rFonts w:ascii="Arial" w:hAnsi="Arial" w:cs="Arial"/>
          <w:lang w:val="fr-FR"/>
        </w:rPr>
        <w:t>'une amend</w:t>
      </w:r>
      <w:r w:rsidR="00DC50E8">
        <w:rPr>
          <w:rFonts w:ascii="Arial" w:hAnsi="Arial" w:cs="Arial"/>
          <w:lang w:val="fr-FR"/>
        </w:rPr>
        <w:t xml:space="preserve">e ou </w:t>
      </w:r>
      <w:r w:rsidR="002C00CC">
        <w:rPr>
          <w:rFonts w:ascii="Arial" w:hAnsi="Arial" w:cs="Arial"/>
          <w:lang w:val="fr-FR"/>
        </w:rPr>
        <w:t>d</w:t>
      </w:r>
      <w:r w:rsidR="00DC50E8">
        <w:rPr>
          <w:rFonts w:ascii="Arial" w:hAnsi="Arial" w:cs="Arial"/>
          <w:lang w:val="fr-FR"/>
        </w:rPr>
        <w:t>es deux.</w:t>
      </w:r>
    </w:p>
    <w:p w:rsidR="00FB1EC6" w:rsidRPr="00DC50E8" w:rsidRDefault="00DC50E8" w:rsidP="00625BF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DC50E8">
        <w:rPr>
          <w:rFonts w:ascii="Arial" w:hAnsi="Arial" w:cs="Arial"/>
          <w:b/>
          <w:sz w:val="28"/>
          <w:szCs w:val="28"/>
          <w:lang w:val="fr-FR"/>
        </w:rPr>
        <w:t>Assistance et Soutien</w:t>
      </w:r>
    </w:p>
    <w:p w:rsidR="00DC50E8" w:rsidRPr="00DC50E8" w:rsidRDefault="00DC50E8" w:rsidP="00625BF4">
      <w:pPr>
        <w:spacing w:line="360" w:lineRule="auto"/>
        <w:rPr>
          <w:rFonts w:ascii="Arial" w:hAnsi="Arial" w:cs="Arial"/>
          <w:lang w:val="fr-FR"/>
        </w:rPr>
      </w:pPr>
      <w:r w:rsidRPr="00DC50E8">
        <w:rPr>
          <w:rFonts w:ascii="Arial" w:hAnsi="Arial" w:cs="Arial"/>
          <w:lang w:val="fr-FR"/>
        </w:rPr>
        <w:t xml:space="preserve">Si vous </w:t>
      </w:r>
      <w:r>
        <w:rPr>
          <w:rFonts w:ascii="Arial" w:hAnsi="Arial" w:cs="Arial"/>
          <w:lang w:val="fr-FR"/>
        </w:rPr>
        <w:t xml:space="preserve">êtes au Royaume-Uni et </w:t>
      </w:r>
      <w:r w:rsidR="002C00CC">
        <w:rPr>
          <w:rFonts w:ascii="Arial" w:hAnsi="Arial" w:cs="Arial"/>
          <w:lang w:val="fr-FR"/>
        </w:rPr>
        <w:t xml:space="preserve">que vous </w:t>
      </w:r>
      <w:r w:rsidR="00C93587">
        <w:rPr>
          <w:rFonts w:ascii="Arial" w:hAnsi="Arial" w:cs="Arial"/>
          <w:lang w:val="fr-FR"/>
        </w:rPr>
        <w:t>craignez que cela puisse vous arriver ou arriver à quelqu’un que vous connaissez, vous pouvez en parler à un enseignant, un médecin, une infirmière scolaire, une assistante sociale, un officier de police ou à tout autre professionnel de la santé, éducatif ou des services sociaux. Ils pourront vous aider et vous soutenir.</w:t>
      </w:r>
    </w:p>
    <w:p w:rsidR="00C93587" w:rsidRDefault="00C93587" w:rsidP="00625BF4">
      <w:pPr>
        <w:spacing w:line="360" w:lineRule="auto"/>
        <w:rPr>
          <w:rFonts w:ascii="Arial" w:hAnsi="Arial" w:cs="Arial"/>
          <w:lang w:val="fr-FR"/>
        </w:rPr>
      </w:pPr>
      <w:r w:rsidRPr="00C93587">
        <w:rPr>
          <w:rFonts w:ascii="Arial" w:hAnsi="Arial" w:cs="Arial"/>
          <w:lang w:val="fr-FR"/>
        </w:rPr>
        <w:t>Vous pouvez aussi contacter l</w:t>
      </w:r>
      <w:r>
        <w:rPr>
          <w:rFonts w:ascii="Arial" w:hAnsi="Arial" w:cs="Arial"/>
          <w:lang w:val="fr-FR"/>
        </w:rPr>
        <w:t xml:space="preserve">a </w:t>
      </w:r>
      <w:r w:rsidRPr="00C93587">
        <w:rPr>
          <w:rFonts w:ascii="Arial" w:hAnsi="Arial" w:cs="Arial"/>
          <w:lang w:val="fr-FR"/>
        </w:rPr>
        <w:t xml:space="preserve">NSPCC </w:t>
      </w:r>
      <w:r>
        <w:rPr>
          <w:rFonts w:ascii="Arial" w:hAnsi="Arial" w:cs="Arial"/>
          <w:lang w:val="fr-FR"/>
        </w:rPr>
        <w:t>(l’</w:t>
      </w:r>
      <w:r w:rsidRPr="00C93587">
        <w:rPr>
          <w:rFonts w:ascii="Arial" w:hAnsi="Arial" w:cs="Arial"/>
          <w:lang w:val="fr-FR"/>
        </w:rPr>
        <w:t>association nationale pour la prévention de la cruauté envers les enfants</w:t>
      </w:r>
      <w:r>
        <w:rPr>
          <w:rFonts w:ascii="Arial" w:hAnsi="Arial" w:cs="Arial"/>
          <w:lang w:val="fr-FR"/>
        </w:rPr>
        <w:t xml:space="preserve">) au </w:t>
      </w:r>
      <w:r w:rsidRPr="00C93587">
        <w:rPr>
          <w:rFonts w:ascii="Arial" w:hAnsi="Arial" w:cs="Arial"/>
          <w:lang w:val="fr-FR"/>
        </w:rPr>
        <w:t>0800 028 3550</w:t>
      </w:r>
      <w:r>
        <w:rPr>
          <w:rFonts w:ascii="Arial" w:hAnsi="Arial" w:cs="Arial"/>
          <w:lang w:val="fr-FR"/>
        </w:rPr>
        <w:t xml:space="preserve">. </w:t>
      </w:r>
      <w:r w:rsidRPr="00946AE8">
        <w:rPr>
          <w:rFonts w:ascii="Arial" w:hAnsi="Arial" w:cs="Arial"/>
          <w:lang w:val="fr-FR"/>
        </w:rPr>
        <w:t>C</w:t>
      </w:r>
      <w:r w:rsidR="00946AE8" w:rsidRPr="00946AE8">
        <w:rPr>
          <w:rFonts w:ascii="Arial" w:hAnsi="Arial" w:cs="Arial"/>
          <w:lang w:val="fr-FR"/>
        </w:rPr>
        <w:t>’est une ligne d'assistance téléphonique</w:t>
      </w:r>
      <w:r w:rsidR="00946AE8">
        <w:rPr>
          <w:rFonts w:ascii="Arial" w:hAnsi="Arial" w:cs="Arial"/>
          <w:lang w:val="fr-FR"/>
        </w:rPr>
        <w:t xml:space="preserve"> </w:t>
      </w:r>
      <w:r w:rsidR="00946AE8">
        <w:rPr>
          <w:rFonts w:ascii="Arial" w:hAnsi="Arial" w:cs="Arial"/>
          <w:lang w:val="fr-FR"/>
        </w:rPr>
        <w:lastRenderedPageBreak/>
        <w:t>opérant 24</w:t>
      </w:r>
      <w:r w:rsidR="002C00CC">
        <w:rPr>
          <w:rFonts w:ascii="Arial" w:hAnsi="Arial" w:cs="Arial"/>
          <w:lang w:val="fr-FR"/>
        </w:rPr>
        <w:t xml:space="preserve"> </w:t>
      </w:r>
      <w:r w:rsidR="00946AE8">
        <w:rPr>
          <w:rFonts w:ascii="Arial" w:hAnsi="Arial" w:cs="Arial"/>
          <w:lang w:val="fr-FR"/>
        </w:rPr>
        <w:t>h/24</w:t>
      </w:r>
      <w:r w:rsidR="00616DDB">
        <w:rPr>
          <w:rFonts w:ascii="Arial" w:hAnsi="Arial" w:cs="Arial"/>
          <w:lang w:val="fr-FR"/>
        </w:rPr>
        <w:t>,</w:t>
      </w:r>
      <w:r w:rsidR="00946AE8">
        <w:rPr>
          <w:rFonts w:ascii="Arial" w:hAnsi="Arial" w:cs="Arial"/>
          <w:lang w:val="fr-FR"/>
        </w:rPr>
        <w:t xml:space="preserve"> ouverte à toute personne inquiète </w:t>
      </w:r>
      <w:r w:rsidR="002C00CC">
        <w:rPr>
          <w:rFonts w:ascii="Arial" w:hAnsi="Arial" w:cs="Arial"/>
          <w:lang w:val="fr-FR"/>
        </w:rPr>
        <w:t xml:space="preserve">du </w:t>
      </w:r>
      <w:r w:rsidR="00946AE8">
        <w:rPr>
          <w:rFonts w:ascii="Arial" w:hAnsi="Arial" w:cs="Arial"/>
          <w:lang w:val="fr-FR"/>
        </w:rPr>
        <w:t xml:space="preserve">fait que des filles ou </w:t>
      </w:r>
      <w:r w:rsidR="002C00CC">
        <w:rPr>
          <w:rFonts w:ascii="Arial" w:hAnsi="Arial" w:cs="Arial"/>
          <w:lang w:val="fr-FR"/>
        </w:rPr>
        <w:t xml:space="preserve">des </w:t>
      </w:r>
      <w:r w:rsidR="00946AE8">
        <w:rPr>
          <w:rFonts w:ascii="Arial" w:hAnsi="Arial" w:cs="Arial"/>
          <w:lang w:val="fr-FR"/>
        </w:rPr>
        <w:t>femmes présentent un risque de MGF.</w:t>
      </w:r>
    </w:p>
    <w:p w:rsidR="00946AE8" w:rsidRPr="00946AE8" w:rsidRDefault="00946AE8" w:rsidP="00625BF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Si vous êtes au Royaume-Uni et en danger immédiat ou </w:t>
      </w:r>
      <w:r w:rsidR="002C00CC">
        <w:rPr>
          <w:rFonts w:ascii="Arial" w:hAnsi="Arial" w:cs="Arial"/>
          <w:lang w:val="fr-FR"/>
        </w:rPr>
        <w:t xml:space="preserve">que vous </w:t>
      </w:r>
      <w:r>
        <w:rPr>
          <w:rFonts w:ascii="Arial" w:hAnsi="Arial" w:cs="Arial"/>
          <w:lang w:val="fr-FR"/>
        </w:rPr>
        <w:t>êtes inquiète qu’on puisse vous emmener à l’étranger en vue d’une MGF, veuillez appeler la police au 999.</w:t>
      </w:r>
    </w:p>
    <w:p w:rsidR="00584AE3" w:rsidRPr="006D0216" w:rsidRDefault="00946AE8" w:rsidP="00625BF4">
      <w:pPr>
        <w:spacing w:line="360" w:lineRule="auto"/>
        <w:rPr>
          <w:rFonts w:ascii="Arial" w:hAnsi="Arial" w:cs="Arial"/>
          <w:lang w:val="fr-FR"/>
        </w:rPr>
      </w:pPr>
      <w:r w:rsidRPr="00946AE8">
        <w:rPr>
          <w:rFonts w:ascii="Arial" w:hAnsi="Arial" w:cs="Arial"/>
          <w:lang w:val="fr-FR"/>
        </w:rPr>
        <w:t xml:space="preserve">Si vous </w:t>
      </w:r>
      <w:r w:rsidR="006D0216" w:rsidRPr="00946AE8">
        <w:rPr>
          <w:rFonts w:ascii="Arial" w:hAnsi="Arial" w:cs="Arial"/>
          <w:lang w:val="fr-FR"/>
        </w:rPr>
        <w:t>êtes</w:t>
      </w:r>
      <w:r w:rsidRPr="00946AE8">
        <w:rPr>
          <w:rFonts w:ascii="Arial" w:hAnsi="Arial" w:cs="Arial"/>
          <w:lang w:val="fr-FR"/>
        </w:rPr>
        <w:t xml:space="preserve"> à l’étranger</w:t>
      </w:r>
      <w:r>
        <w:rPr>
          <w:rFonts w:ascii="Arial" w:hAnsi="Arial" w:cs="Arial"/>
          <w:lang w:val="fr-FR"/>
        </w:rPr>
        <w:t xml:space="preserve"> et </w:t>
      </w:r>
      <w:r w:rsidR="002C00CC">
        <w:rPr>
          <w:rFonts w:ascii="Arial" w:hAnsi="Arial" w:cs="Arial"/>
          <w:lang w:val="fr-FR"/>
        </w:rPr>
        <w:t xml:space="preserve">que vous </w:t>
      </w:r>
      <w:r>
        <w:rPr>
          <w:rFonts w:ascii="Arial" w:hAnsi="Arial" w:cs="Arial"/>
          <w:lang w:val="fr-FR"/>
        </w:rPr>
        <w:t xml:space="preserve">avez besoin d’aide ou de conseils, veuillez appeler </w:t>
      </w:r>
      <w:r w:rsidR="006D0216">
        <w:rPr>
          <w:rFonts w:ascii="Arial" w:hAnsi="Arial" w:cs="Arial"/>
          <w:lang w:val="fr-FR"/>
        </w:rPr>
        <w:t xml:space="preserve">le </w:t>
      </w:r>
      <w:r w:rsidR="006D0216" w:rsidRPr="006D0216">
        <w:rPr>
          <w:rFonts w:ascii="Arial" w:hAnsi="Arial" w:cs="Arial"/>
          <w:lang w:val="fr-FR"/>
        </w:rPr>
        <w:t>Ministère des </w:t>
      </w:r>
      <w:r w:rsidR="002C00CC">
        <w:rPr>
          <w:rFonts w:ascii="Arial" w:hAnsi="Arial" w:cs="Arial"/>
          <w:lang w:val="fr-FR"/>
        </w:rPr>
        <w:t>A</w:t>
      </w:r>
      <w:r w:rsidR="006D0216" w:rsidRPr="006D0216">
        <w:rPr>
          <w:rFonts w:ascii="Arial" w:hAnsi="Arial" w:cs="Arial"/>
          <w:lang w:val="fr-FR"/>
        </w:rPr>
        <w:t>ffaires étrangères et du Commonwealth</w:t>
      </w:r>
      <w:r w:rsidR="006D0216">
        <w:rPr>
          <w:rFonts w:ascii="Arial" w:hAnsi="Arial" w:cs="Arial"/>
          <w:lang w:val="fr-FR"/>
        </w:rPr>
        <w:t xml:space="preserve"> au </w:t>
      </w:r>
      <w:r w:rsidR="006D0216" w:rsidRPr="006D0216">
        <w:rPr>
          <w:rFonts w:ascii="Arial" w:hAnsi="Arial" w:cs="Arial"/>
          <w:lang w:val="fr-FR"/>
        </w:rPr>
        <w:t>+44 (0) 20 7008 1500</w:t>
      </w:r>
      <w:r w:rsidR="006D0216">
        <w:rPr>
          <w:rFonts w:ascii="Arial" w:hAnsi="Arial" w:cs="Arial"/>
          <w:lang w:val="fr-FR"/>
        </w:rPr>
        <w:t xml:space="preserve"> ou la </w:t>
      </w:r>
      <w:r w:rsidR="006D0216" w:rsidRPr="006D0216">
        <w:rPr>
          <w:rFonts w:ascii="Arial" w:hAnsi="Arial" w:cs="Arial"/>
          <w:lang w:val="fr-FR"/>
        </w:rPr>
        <w:t>Haute commission britanniqu</w:t>
      </w:r>
      <w:r w:rsidR="006D0216">
        <w:rPr>
          <w:rFonts w:ascii="Arial" w:hAnsi="Arial" w:cs="Arial"/>
          <w:lang w:val="fr-FR"/>
        </w:rPr>
        <w:t>e ou l’Ambassade britannique d</w:t>
      </w:r>
      <w:r w:rsidR="00616DDB">
        <w:rPr>
          <w:rFonts w:ascii="Arial" w:hAnsi="Arial" w:cs="Arial"/>
          <w:lang w:val="fr-FR"/>
        </w:rPr>
        <w:t>u</w:t>
      </w:r>
      <w:r w:rsidR="006D0216">
        <w:rPr>
          <w:rFonts w:ascii="Arial" w:hAnsi="Arial" w:cs="Arial"/>
          <w:lang w:val="fr-FR"/>
        </w:rPr>
        <w:t xml:space="preserve"> pays </w:t>
      </w:r>
      <w:r w:rsidR="00616DDB">
        <w:rPr>
          <w:rFonts w:ascii="Arial" w:hAnsi="Arial" w:cs="Arial"/>
          <w:lang w:val="fr-FR"/>
        </w:rPr>
        <w:t>dans lequel</w:t>
      </w:r>
      <w:r w:rsidR="006D0216">
        <w:rPr>
          <w:rFonts w:ascii="Arial" w:hAnsi="Arial" w:cs="Arial"/>
          <w:lang w:val="fr-FR"/>
        </w:rPr>
        <w:t xml:space="preserve"> vous vous trouvez.</w:t>
      </w:r>
    </w:p>
    <w:p w:rsidR="00584AE3" w:rsidRPr="006D0216" w:rsidRDefault="00584AE3" w:rsidP="00625BF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 w:rsidRPr="006D0216">
        <w:rPr>
          <w:rFonts w:ascii="Arial" w:hAnsi="Arial" w:cs="Arial"/>
          <w:b/>
          <w:sz w:val="28"/>
          <w:szCs w:val="28"/>
          <w:lang w:val="fr-FR"/>
        </w:rPr>
        <w:t>Contacts</w:t>
      </w:r>
    </w:p>
    <w:p w:rsidR="006D0216" w:rsidRPr="006D0216" w:rsidRDefault="006D0216" w:rsidP="00625BF4">
      <w:pPr>
        <w:spacing w:line="360" w:lineRule="auto"/>
        <w:rPr>
          <w:rFonts w:ascii="Arial" w:hAnsi="Arial" w:cs="Arial"/>
          <w:lang w:val="fr-FR"/>
        </w:rPr>
      </w:pPr>
      <w:r w:rsidRPr="006D0216">
        <w:rPr>
          <w:rFonts w:ascii="Arial" w:hAnsi="Arial" w:cs="Arial"/>
          <w:lang w:val="fr-FR"/>
        </w:rPr>
        <w:t>POUR OBTENIR DE PLUS AMPLES RENSEIGNEMENTS, </w:t>
      </w:r>
      <w:r>
        <w:rPr>
          <w:rFonts w:ascii="Arial" w:hAnsi="Arial" w:cs="Arial"/>
          <w:lang w:val="fr-FR"/>
        </w:rPr>
        <w:t>VEUILLEZ CONSULTER</w:t>
      </w:r>
    </w:p>
    <w:p w:rsidR="00625BF4" w:rsidRPr="006D0216" w:rsidRDefault="0098642D" w:rsidP="00625BF4">
      <w:pPr>
        <w:spacing w:line="360" w:lineRule="auto"/>
        <w:rPr>
          <w:rFonts w:ascii="Arial" w:hAnsi="Arial" w:cs="Arial"/>
          <w:lang w:val="fr-FR"/>
        </w:rPr>
      </w:pPr>
      <w:hyperlink r:id="rId5" w:history="1">
        <w:r w:rsidR="00584AE3" w:rsidRPr="006D0216">
          <w:rPr>
            <w:rStyle w:val="Hyperlink"/>
            <w:rFonts w:ascii="Arial" w:hAnsi="Arial" w:cs="Arial"/>
            <w:lang w:val="fr-FR"/>
          </w:rPr>
          <w:t>www.fgmaware.org</w:t>
        </w:r>
      </w:hyperlink>
    </w:p>
    <w:p w:rsidR="00584AE3" w:rsidRPr="006D0216" w:rsidRDefault="006D0216" w:rsidP="00625BF4">
      <w:pPr>
        <w:spacing w:after="0" w:line="360" w:lineRule="auto"/>
        <w:rPr>
          <w:rFonts w:ascii="Arial" w:hAnsi="Arial" w:cs="Arial"/>
          <w:lang w:val="fr-FR"/>
        </w:rPr>
      </w:pPr>
      <w:r w:rsidRPr="006D0216">
        <w:rPr>
          <w:rFonts w:ascii="Arial" w:hAnsi="Arial" w:cs="Arial"/>
          <w:lang w:val="fr-FR"/>
        </w:rPr>
        <w:t>Ou contacte</w:t>
      </w:r>
      <w:r w:rsidR="00616DDB">
        <w:rPr>
          <w:rFonts w:ascii="Arial" w:hAnsi="Arial" w:cs="Arial"/>
          <w:lang w:val="fr-FR"/>
        </w:rPr>
        <w:t>r</w:t>
      </w:r>
      <w:r w:rsidRPr="006D0216">
        <w:rPr>
          <w:rFonts w:ascii="Arial" w:hAnsi="Arial" w:cs="Arial"/>
          <w:lang w:val="fr-FR"/>
        </w:rPr>
        <w:t xml:space="preserve"> les organismes suivants </w:t>
      </w:r>
      <w:r w:rsidR="00584AE3" w:rsidRPr="006D0216">
        <w:rPr>
          <w:rFonts w:ascii="Arial" w:hAnsi="Arial" w:cs="Arial"/>
          <w:lang w:val="fr-FR"/>
        </w:rPr>
        <w:t>:</w:t>
      </w:r>
    </w:p>
    <w:p w:rsidR="00625BF4" w:rsidRPr="006D0216" w:rsidRDefault="00625BF4" w:rsidP="00625BF4">
      <w:pPr>
        <w:spacing w:after="0" w:line="360" w:lineRule="auto"/>
        <w:rPr>
          <w:rFonts w:ascii="Arial" w:hAnsi="Arial" w:cs="Arial"/>
          <w:lang w:val="fr-FR"/>
        </w:rPr>
      </w:pPr>
    </w:p>
    <w:p w:rsidR="00625BF4" w:rsidRPr="00BF029F" w:rsidRDefault="00584AE3" w:rsidP="00625BF4">
      <w:pPr>
        <w:spacing w:after="0" w:line="360" w:lineRule="auto"/>
        <w:rPr>
          <w:rFonts w:ascii="Arial" w:hAnsi="Arial" w:cs="Arial"/>
          <w:b/>
          <w:lang w:val="fr-FR"/>
        </w:rPr>
      </w:pPr>
      <w:r w:rsidRPr="00BF029F">
        <w:rPr>
          <w:rFonts w:ascii="Arial" w:hAnsi="Arial" w:cs="Arial"/>
          <w:b/>
          <w:lang w:val="fr-FR"/>
        </w:rPr>
        <w:t>DIG</w:t>
      </w:r>
      <w:r w:rsidR="00BF029F" w:rsidRPr="00BF029F">
        <w:rPr>
          <w:rFonts w:ascii="Arial" w:hAnsi="Arial" w:cs="Arial"/>
          <w:b/>
          <w:lang w:val="fr-FR"/>
        </w:rPr>
        <w:t xml:space="preserve">NITY ALERT RESEARCH FORUM (DARF – Forum de recherche sur les atteintes </w:t>
      </w:r>
      <w:r w:rsidR="00BF029F">
        <w:rPr>
          <w:rFonts w:ascii="Arial" w:hAnsi="Arial" w:cs="Arial"/>
          <w:b/>
          <w:lang w:val="fr-FR"/>
        </w:rPr>
        <w:t>à la dignité)</w:t>
      </w:r>
    </w:p>
    <w:p w:rsidR="00625BF4" w:rsidRPr="00EB50BC" w:rsidRDefault="00EB50BC" w:rsidP="00625BF4">
      <w:pPr>
        <w:spacing w:after="0" w:line="360" w:lineRule="auto"/>
        <w:rPr>
          <w:rFonts w:ascii="Arial" w:hAnsi="Arial" w:cs="Arial"/>
          <w:lang w:val="fr-FR"/>
        </w:rPr>
      </w:pPr>
      <w:r w:rsidRPr="00EB50BC">
        <w:rPr>
          <w:rFonts w:ascii="Arial" w:hAnsi="Arial" w:cs="Arial"/>
          <w:lang w:val="fr-FR"/>
        </w:rPr>
        <w:t>Campagnes et travail pédagogique pour mettre fin à la MGF</w:t>
      </w:r>
      <w:r w:rsidR="00584AE3" w:rsidRPr="00EB50BC">
        <w:rPr>
          <w:rFonts w:ascii="Arial" w:hAnsi="Arial" w:cs="Arial"/>
          <w:lang w:val="fr-FR"/>
        </w:rPr>
        <w:t>.</w:t>
      </w:r>
    </w:p>
    <w:p w:rsidR="00584AE3" w:rsidRPr="00643BF5" w:rsidRDefault="00584AE3" w:rsidP="00625BF4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dignityalert@hotmail.co.uk</w:t>
      </w:r>
    </w:p>
    <w:p w:rsidR="00584AE3" w:rsidRPr="00643BF5" w:rsidRDefault="0098642D" w:rsidP="00625BF4">
      <w:pPr>
        <w:spacing w:after="0" w:line="360" w:lineRule="auto"/>
        <w:rPr>
          <w:rFonts w:ascii="Arial" w:hAnsi="Arial" w:cs="Arial"/>
          <w:lang w:val="fr-FR"/>
        </w:rPr>
      </w:pPr>
      <w:hyperlink r:id="rId6" w:history="1">
        <w:r w:rsidR="00625BF4" w:rsidRPr="00643BF5">
          <w:rPr>
            <w:rStyle w:val="Hyperlink"/>
            <w:rFonts w:ascii="Arial" w:hAnsi="Arial" w:cs="Arial"/>
            <w:lang w:val="fr-FR"/>
          </w:rPr>
          <w:t>www.darf.org.uk</w:t>
        </w:r>
      </w:hyperlink>
    </w:p>
    <w:p w:rsidR="00625BF4" w:rsidRPr="00643BF5" w:rsidRDefault="00625BF4" w:rsidP="00625BF4">
      <w:pPr>
        <w:spacing w:after="0" w:line="360" w:lineRule="auto"/>
        <w:rPr>
          <w:rFonts w:ascii="Arial" w:hAnsi="Arial" w:cs="Arial"/>
          <w:lang w:val="fr-FR"/>
        </w:rPr>
      </w:pPr>
    </w:p>
    <w:p w:rsidR="00625BF4" w:rsidRPr="00BF029F" w:rsidRDefault="00625BF4" w:rsidP="00625BF4">
      <w:pPr>
        <w:spacing w:after="0" w:line="360" w:lineRule="auto"/>
        <w:rPr>
          <w:rFonts w:ascii="Arial" w:hAnsi="Arial" w:cs="Arial"/>
          <w:b/>
          <w:lang w:val="fr-FR"/>
        </w:rPr>
      </w:pPr>
      <w:r w:rsidRPr="00BF029F">
        <w:rPr>
          <w:rFonts w:ascii="Arial" w:hAnsi="Arial" w:cs="Arial"/>
          <w:b/>
          <w:lang w:val="fr-FR"/>
        </w:rPr>
        <w:t>WOMEN’S SUPPORT PROJECT</w:t>
      </w:r>
      <w:r w:rsidR="00BF029F" w:rsidRPr="00BF029F">
        <w:rPr>
          <w:rFonts w:ascii="Arial" w:hAnsi="Arial" w:cs="Arial"/>
          <w:b/>
          <w:lang w:val="fr-FR"/>
        </w:rPr>
        <w:t xml:space="preserve"> (Projet de Soutien aux Femmes)</w:t>
      </w:r>
    </w:p>
    <w:p w:rsidR="00625BF4" w:rsidRPr="00EB50BC" w:rsidRDefault="00EB50BC" w:rsidP="00625BF4">
      <w:pPr>
        <w:spacing w:after="0" w:line="360" w:lineRule="auto"/>
        <w:rPr>
          <w:rFonts w:ascii="Arial" w:hAnsi="Arial" w:cs="Arial"/>
          <w:lang w:val="fr-FR"/>
        </w:rPr>
      </w:pPr>
      <w:r w:rsidRPr="00EB50BC">
        <w:rPr>
          <w:rFonts w:ascii="Arial" w:hAnsi="Arial" w:cs="Arial"/>
          <w:lang w:val="fr-FR"/>
        </w:rPr>
        <w:t>Renseignements et ressources sur la MGF</w:t>
      </w:r>
      <w:r w:rsidR="00625BF4" w:rsidRPr="00EB50BC">
        <w:rPr>
          <w:rFonts w:ascii="Arial" w:hAnsi="Arial" w:cs="Arial"/>
          <w:lang w:val="fr-FR"/>
        </w:rPr>
        <w:t xml:space="preserve">, </w:t>
      </w:r>
      <w:r w:rsidRPr="00EB50BC">
        <w:rPr>
          <w:rFonts w:ascii="Arial" w:hAnsi="Arial" w:cs="Arial"/>
          <w:lang w:val="fr-FR"/>
        </w:rPr>
        <w:t>et informations sur les organismes offrant de l’aide.</w:t>
      </w:r>
    </w:p>
    <w:p w:rsidR="00625BF4" w:rsidRPr="00643BF5" w:rsidRDefault="00625BF4" w:rsidP="00625BF4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0141 418 0748</w:t>
      </w:r>
    </w:p>
    <w:p w:rsidR="00625BF4" w:rsidRPr="00643BF5" w:rsidRDefault="00625BF4" w:rsidP="00625BF4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wsproject@btconnect.com</w:t>
      </w:r>
    </w:p>
    <w:p w:rsidR="00625BF4" w:rsidRPr="00643BF5" w:rsidRDefault="00625BF4" w:rsidP="00625BF4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www.womenssupportproject.co.uk/vawtraining/content/resources/234/</w:t>
      </w:r>
    </w:p>
    <w:p w:rsidR="00020667" w:rsidRPr="00643BF5" w:rsidRDefault="00020667" w:rsidP="00625BF4">
      <w:pPr>
        <w:spacing w:after="0" w:line="360" w:lineRule="auto"/>
        <w:rPr>
          <w:rFonts w:ascii="Arial" w:hAnsi="Arial" w:cs="Arial"/>
          <w:b/>
          <w:lang w:val="fr-FR"/>
        </w:rPr>
      </w:pPr>
    </w:p>
    <w:p w:rsidR="00020667" w:rsidRPr="00643BF5" w:rsidRDefault="00020667" w:rsidP="00625BF4">
      <w:pPr>
        <w:spacing w:after="0" w:line="360" w:lineRule="auto"/>
        <w:rPr>
          <w:rFonts w:ascii="Arial" w:hAnsi="Arial" w:cs="Arial"/>
          <w:b/>
          <w:lang w:val="fr-FR"/>
        </w:rPr>
      </w:pPr>
      <w:r w:rsidRPr="00643BF5">
        <w:rPr>
          <w:rFonts w:ascii="Arial" w:hAnsi="Arial" w:cs="Arial"/>
          <w:b/>
          <w:lang w:val="fr-FR"/>
        </w:rPr>
        <w:t>SHAKTI WOMEN’S AID</w:t>
      </w:r>
      <w:r w:rsidR="00BF029F" w:rsidRPr="00643BF5">
        <w:rPr>
          <w:rFonts w:ascii="Arial" w:hAnsi="Arial" w:cs="Arial"/>
          <w:b/>
          <w:lang w:val="fr-FR"/>
        </w:rPr>
        <w:t xml:space="preserve"> (Aides aux Femmes SHAKTI)</w:t>
      </w:r>
    </w:p>
    <w:p w:rsidR="00EB50BC" w:rsidRPr="00EB50BC" w:rsidRDefault="00EB50BC" w:rsidP="00020667">
      <w:pPr>
        <w:spacing w:after="0" w:line="360" w:lineRule="auto"/>
        <w:rPr>
          <w:rFonts w:ascii="Arial" w:hAnsi="Arial" w:cs="Arial"/>
          <w:lang w:val="fr-FR"/>
        </w:rPr>
      </w:pPr>
      <w:r w:rsidRPr="00EB50BC">
        <w:rPr>
          <w:rFonts w:ascii="Arial" w:hAnsi="Arial" w:cs="Arial"/>
          <w:lang w:val="fr-FR"/>
        </w:rPr>
        <w:t xml:space="preserve">Soutien pour les femmes et les enfants </w:t>
      </w:r>
      <w:r>
        <w:rPr>
          <w:rFonts w:ascii="Arial" w:hAnsi="Arial" w:cs="Arial"/>
          <w:lang w:val="fr-FR"/>
        </w:rPr>
        <w:t>soumis à des situations de violence domestique ou des mariages forcés.</w:t>
      </w:r>
    </w:p>
    <w:p w:rsidR="00020667" w:rsidRPr="00643BF5" w:rsidRDefault="00020667" w:rsidP="00020667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0131 475 2399</w:t>
      </w:r>
    </w:p>
    <w:p w:rsidR="00020667" w:rsidRPr="00643BF5" w:rsidRDefault="00020667" w:rsidP="00020667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info@shaktiedinburgh.co.uk</w:t>
      </w:r>
    </w:p>
    <w:p w:rsidR="00020667" w:rsidRPr="00643BF5" w:rsidRDefault="0098642D" w:rsidP="00020667">
      <w:pPr>
        <w:spacing w:after="0" w:line="360" w:lineRule="auto"/>
        <w:rPr>
          <w:rFonts w:ascii="Arial" w:hAnsi="Arial" w:cs="Arial"/>
          <w:lang w:val="fr-FR"/>
        </w:rPr>
      </w:pPr>
      <w:hyperlink r:id="rId7" w:history="1">
        <w:r w:rsidR="00020667" w:rsidRPr="00643BF5">
          <w:rPr>
            <w:rStyle w:val="Hyperlink"/>
            <w:rFonts w:ascii="Arial" w:hAnsi="Arial" w:cs="Arial"/>
            <w:lang w:val="fr-FR"/>
          </w:rPr>
          <w:t>www.shaktiedinburgh.co.uk</w:t>
        </w:r>
      </w:hyperlink>
    </w:p>
    <w:p w:rsidR="00020667" w:rsidRPr="00643BF5" w:rsidRDefault="00020667" w:rsidP="00020667">
      <w:pPr>
        <w:spacing w:after="0" w:line="360" w:lineRule="auto"/>
        <w:rPr>
          <w:rFonts w:ascii="Arial" w:hAnsi="Arial" w:cs="Arial"/>
          <w:lang w:val="fr-FR"/>
        </w:rPr>
      </w:pPr>
    </w:p>
    <w:p w:rsidR="00020667" w:rsidRPr="00BF029F" w:rsidRDefault="00020667" w:rsidP="00020667">
      <w:pPr>
        <w:spacing w:after="0" w:line="360" w:lineRule="auto"/>
        <w:rPr>
          <w:rFonts w:ascii="Arial" w:hAnsi="Arial" w:cs="Arial"/>
          <w:b/>
          <w:lang w:val="fr-FR"/>
        </w:rPr>
      </w:pPr>
      <w:r w:rsidRPr="00BF029F">
        <w:rPr>
          <w:rFonts w:ascii="Arial" w:hAnsi="Arial" w:cs="Arial"/>
          <w:b/>
          <w:lang w:val="fr-FR"/>
        </w:rPr>
        <w:lastRenderedPageBreak/>
        <w:t>AMINA: MUSLIM WOMEN’S HELPLINE</w:t>
      </w:r>
      <w:r w:rsidR="00BF029F" w:rsidRPr="00BF029F">
        <w:rPr>
          <w:rFonts w:ascii="Arial" w:hAnsi="Arial" w:cs="Arial"/>
          <w:b/>
          <w:lang w:val="fr-FR"/>
        </w:rPr>
        <w:t xml:space="preserve"> (AMINA : Ligne d’assistance t</w:t>
      </w:r>
      <w:r w:rsidR="00BF029F">
        <w:rPr>
          <w:rFonts w:ascii="Arial" w:hAnsi="Arial" w:cs="Arial"/>
          <w:b/>
          <w:lang w:val="fr-FR"/>
        </w:rPr>
        <w:t>é</w:t>
      </w:r>
      <w:r w:rsidR="00BF029F" w:rsidRPr="00BF029F">
        <w:rPr>
          <w:rFonts w:ascii="Arial" w:hAnsi="Arial" w:cs="Arial"/>
          <w:b/>
          <w:lang w:val="fr-FR"/>
        </w:rPr>
        <w:t>léphonique pour les femmes musulmanes)</w:t>
      </w:r>
    </w:p>
    <w:p w:rsidR="00EB50BC" w:rsidRPr="00EB50BC" w:rsidRDefault="00EB50BC" w:rsidP="005A0261">
      <w:pPr>
        <w:spacing w:after="0" w:line="360" w:lineRule="auto"/>
        <w:rPr>
          <w:rFonts w:ascii="Arial" w:hAnsi="Arial" w:cs="Arial"/>
          <w:lang w:val="fr-FR"/>
        </w:rPr>
      </w:pPr>
      <w:r w:rsidRPr="00EB50BC">
        <w:rPr>
          <w:rFonts w:ascii="Arial" w:hAnsi="Arial" w:cs="Arial"/>
          <w:lang w:val="fr-FR"/>
        </w:rPr>
        <w:t xml:space="preserve">Soutien et renseignements pour les femmes </w:t>
      </w:r>
      <w:r>
        <w:rPr>
          <w:rFonts w:ascii="Arial" w:hAnsi="Arial" w:cs="Arial"/>
          <w:lang w:val="fr-FR"/>
        </w:rPr>
        <w:t>pour tous problèmes.</w:t>
      </w:r>
    </w:p>
    <w:p w:rsidR="005A0261" w:rsidRPr="00643BF5" w:rsidRDefault="005A0261" w:rsidP="005A0261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0808 801 0301</w:t>
      </w:r>
    </w:p>
    <w:p w:rsidR="005A0261" w:rsidRPr="00643BF5" w:rsidRDefault="005A0261" w:rsidP="005A0261">
      <w:pPr>
        <w:spacing w:after="0" w:line="360" w:lineRule="auto"/>
        <w:rPr>
          <w:rFonts w:ascii="Arial" w:hAnsi="Arial" w:cs="Arial"/>
          <w:lang w:val="fr-FR"/>
        </w:rPr>
      </w:pPr>
      <w:r w:rsidRPr="00643BF5">
        <w:rPr>
          <w:rFonts w:ascii="Arial" w:hAnsi="Arial" w:cs="Arial"/>
          <w:lang w:val="fr-FR"/>
        </w:rPr>
        <w:t>info@mwrc.org.uk</w:t>
      </w:r>
    </w:p>
    <w:p w:rsidR="005A0261" w:rsidRPr="00643BF5" w:rsidRDefault="0098642D" w:rsidP="005A0261">
      <w:pPr>
        <w:spacing w:after="0" w:line="360" w:lineRule="auto"/>
        <w:rPr>
          <w:rFonts w:ascii="Arial" w:hAnsi="Arial" w:cs="Arial"/>
          <w:lang w:val="fr-FR"/>
        </w:rPr>
      </w:pPr>
      <w:hyperlink r:id="rId8" w:history="1">
        <w:r w:rsidR="005A0261" w:rsidRPr="00643BF5">
          <w:rPr>
            <w:rStyle w:val="Hyperlink"/>
            <w:rFonts w:ascii="Arial" w:hAnsi="Arial" w:cs="Arial"/>
            <w:lang w:val="fr-FR"/>
          </w:rPr>
          <w:t>www.mwrc.org.uk</w:t>
        </w:r>
      </w:hyperlink>
    </w:p>
    <w:p w:rsidR="005A0261" w:rsidRPr="00643BF5" w:rsidRDefault="005A0261" w:rsidP="005A0261">
      <w:pPr>
        <w:spacing w:after="0" w:line="360" w:lineRule="auto"/>
        <w:rPr>
          <w:rFonts w:ascii="Arial" w:hAnsi="Arial" w:cs="Arial"/>
          <w:lang w:val="fr-FR"/>
        </w:rPr>
      </w:pPr>
    </w:p>
    <w:p w:rsidR="005A0261" w:rsidRPr="00643BF5" w:rsidRDefault="005A0261" w:rsidP="005A0261">
      <w:pPr>
        <w:spacing w:after="0" w:line="360" w:lineRule="auto"/>
        <w:rPr>
          <w:rFonts w:ascii="Arial" w:hAnsi="Arial" w:cs="Arial"/>
          <w:lang w:val="fr-FR"/>
        </w:rPr>
      </w:pPr>
    </w:p>
    <w:p w:rsidR="0037679C" w:rsidRDefault="000A5F11" w:rsidP="005A0261">
      <w:pPr>
        <w:spacing w:after="0" w:line="360" w:lineRule="auto"/>
        <w:rPr>
          <w:rFonts w:ascii="Arial" w:hAnsi="Arial" w:cs="Arial"/>
          <w:lang w:val="fr-FR"/>
        </w:rPr>
      </w:pPr>
      <w:r w:rsidRPr="000A5F11">
        <w:rPr>
          <w:rFonts w:ascii="Arial" w:hAnsi="Arial" w:cs="Arial"/>
          <w:lang w:val="fr-FR"/>
        </w:rPr>
        <w:t xml:space="preserve">Le but de cette déclaration est d’aider </w:t>
      </w:r>
      <w:r>
        <w:rPr>
          <w:rFonts w:ascii="Arial" w:hAnsi="Arial" w:cs="Arial"/>
          <w:lang w:val="fr-FR"/>
        </w:rPr>
        <w:t xml:space="preserve">à protéger les filles </w:t>
      </w:r>
      <w:r w:rsidR="00643BF5">
        <w:rPr>
          <w:rFonts w:ascii="Arial" w:hAnsi="Arial" w:cs="Arial"/>
          <w:lang w:val="fr-FR"/>
        </w:rPr>
        <w:t>contre</w:t>
      </w:r>
      <w:r>
        <w:rPr>
          <w:rFonts w:ascii="Arial" w:hAnsi="Arial" w:cs="Arial"/>
          <w:lang w:val="fr-FR"/>
        </w:rPr>
        <w:t xml:space="preserve"> la </w:t>
      </w:r>
      <w:r w:rsidRPr="000A5F11">
        <w:rPr>
          <w:rFonts w:ascii="Arial" w:hAnsi="Arial" w:cs="Arial"/>
          <w:lang w:val="fr-FR"/>
        </w:rPr>
        <w:t>Mutilation Génitale Féminine</w:t>
      </w:r>
      <w:r>
        <w:rPr>
          <w:rFonts w:ascii="Arial" w:hAnsi="Arial" w:cs="Arial"/>
          <w:lang w:val="fr-FR"/>
        </w:rPr>
        <w:t xml:space="preserve"> (MGF).</w:t>
      </w:r>
    </w:p>
    <w:p w:rsidR="000A5F11" w:rsidRDefault="000A5F11" w:rsidP="005A0261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Conservez</w:t>
      </w:r>
      <w:r w:rsidR="002C00CC">
        <w:rPr>
          <w:rFonts w:ascii="Arial" w:hAnsi="Arial" w:cs="Arial"/>
          <w:lang w:val="fr-FR"/>
        </w:rPr>
        <w:t>-</w:t>
      </w:r>
      <w:r>
        <w:rPr>
          <w:rFonts w:ascii="Arial" w:hAnsi="Arial" w:cs="Arial"/>
          <w:lang w:val="fr-FR"/>
        </w:rPr>
        <w:t xml:space="preserve">la dans votre passeport ou dans un porte-monnaie ou portefeuille que vous avez sur vous en permanence – surtout quand vous vous rendez à l’étranger. Vous pouvez la montrer à votre famille, vos amis et vos proches. Cette déclaration explique clairement que la MGF est une </w:t>
      </w:r>
      <w:r w:rsidRPr="000A5F11">
        <w:rPr>
          <w:rFonts w:ascii="Arial" w:hAnsi="Arial" w:cs="Arial"/>
          <w:lang w:val="fr-FR"/>
        </w:rPr>
        <w:t>infraction pénale grave</w:t>
      </w:r>
      <w:r>
        <w:rPr>
          <w:rFonts w:ascii="Arial" w:hAnsi="Arial" w:cs="Arial"/>
          <w:lang w:val="fr-FR"/>
        </w:rPr>
        <w:t xml:space="preserve">, avec </w:t>
      </w:r>
      <w:r w:rsidRPr="000A5F11">
        <w:rPr>
          <w:rFonts w:ascii="Arial" w:hAnsi="Arial" w:cs="Arial"/>
          <w:lang w:val="fr-FR"/>
        </w:rPr>
        <w:t>une peine</w:t>
      </w:r>
      <w:r>
        <w:rPr>
          <w:rFonts w:ascii="Arial" w:hAnsi="Arial" w:cs="Arial"/>
          <w:lang w:val="fr-FR"/>
        </w:rPr>
        <w:t xml:space="preserve"> </w:t>
      </w:r>
      <w:r w:rsidRPr="000A5F11">
        <w:rPr>
          <w:rFonts w:ascii="Arial" w:hAnsi="Arial" w:cs="Arial"/>
          <w:lang w:val="fr-FR"/>
        </w:rPr>
        <w:t>pouvant aller jusqu'à </w:t>
      </w:r>
      <w:r>
        <w:rPr>
          <w:rFonts w:ascii="Arial" w:hAnsi="Arial" w:cs="Arial"/>
          <w:lang w:val="fr-FR"/>
        </w:rPr>
        <w:t>14</w:t>
      </w:r>
      <w:r w:rsidRPr="000A5F11">
        <w:rPr>
          <w:rFonts w:ascii="Arial" w:hAnsi="Arial" w:cs="Arial"/>
          <w:lang w:val="fr-FR"/>
        </w:rPr>
        <w:t xml:space="preserve"> ans de prison </w:t>
      </w:r>
      <w:r>
        <w:rPr>
          <w:rFonts w:ascii="Arial" w:hAnsi="Arial" w:cs="Arial"/>
          <w:lang w:val="fr-FR"/>
        </w:rPr>
        <w:t xml:space="preserve">pour </w:t>
      </w:r>
      <w:r w:rsidR="00643BF5">
        <w:rPr>
          <w:rFonts w:ascii="Arial" w:hAnsi="Arial" w:cs="Arial"/>
          <w:lang w:val="fr-FR"/>
        </w:rPr>
        <w:t>toute personne</w:t>
      </w:r>
      <w:r w:rsidR="002C00C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reconnu</w:t>
      </w:r>
      <w:r w:rsidR="00643BF5">
        <w:rPr>
          <w:rFonts w:ascii="Arial" w:hAnsi="Arial" w:cs="Arial"/>
          <w:lang w:val="fr-FR"/>
        </w:rPr>
        <w:t>e</w:t>
      </w:r>
      <w:r>
        <w:rPr>
          <w:rFonts w:ascii="Arial" w:hAnsi="Arial" w:cs="Arial"/>
          <w:lang w:val="fr-FR"/>
        </w:rPr>
        <w:t xml:space="preserve"> coupable de cette infraction.</w:t>
      </w:r>
    </w:p>
    <w:p w:rsidR="00717B76" w:rsidRPr="000A5F11" w:rsidRDefault="00717B76" w:rsidP="005A0261">
      <w:pPr>
        <w:spacing w:after="0" w:line="360" w:lineRule="auto"/>
        <w:rPr>
          <w:rFonts w:ascii="Arial" w:hAnsi="Arial" w:cs="Arial"/>
          <w:lang w:val="fr-FR"/>
        </w:rPr>
      </w:pPr>
    </w:p>
    <w:p w:rsidR="005A0261" w:rsidRPr="00717B76" w:rsidRDefault="00717B76" w:rsidP="005A0261">
      <w:pPr>
        <w:spacing w:after="0" w:line="360" w:lineRule="auto"/>
        <w:rPr>
          <w:rFonts w:ascii="Arial" w:hAnsi="Arial" w:cs="Arial"/>
          <w:lang w:val="fr-FR"/>
        </w:rPr>
      </w:pPr>
      <w:r w:rsidRPr="00717B76">
        <w:rPr>
          <w:rFonts w:ascii="Arial" w:hAnsi="Arial" w:cs="Arial"/>
          <w:lang w:val="fr-FR"/>
        </w:rPr>
        <w:t xml:space="preserve">Cette déclaration a reçu le soutien des </w:t>
      </w:r>
      <w:r>
        <w:rPr>
          <w:rFonts w:ascii="Arial" w:hAnsi="Arial" w:cs="Arial"/>
          <w:lang w:val="fr-FR"/>
        </w:rPr>
        <w:t xml:space="preserve">ministres écossais, du Lord </w:t>
      </w:r>
      <w:proofErr w:type="spellStart"/>
      <w:r>
        <w:rPr>
          <w:rFonts w:ascii="Arial" w:hAnsi="Arial" w:cs="Arial"/>
          <w:lang w:val="fr-FR"/>
        </w:rPr>
        <w:t>Advocate</w:t>
      </w:r>
      <w:proofErr w:type="spellEnd"/>
      <w:r>
        <w:rPr>
          <w:rFonts w:ascii="Arial" w:hAnsi="Arial" w:cs="Arial"/>
          <w:lang w:val="fr-FR"/>
        </w:rPr>
        <w:t xml:space="preserve"> et des forces de police écossaises. </w:t>
      </w:r>
    </w:p>
    <w:p w:rsidR="001C411E" w:rsidRPr="00643BF5" w:rsidRDefault="001C411E" w:rsidP="001C411E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5A0261" w:rsidRDefault="005A0261" w:rsidP="005A026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A0261">
        <w:rPr>
          <w:rFonts w:ascii="Arial" w:hAnsi="Arial" w:cs="Arial"/>
          <w:b/>
          <w:sz w:val="28"/>
          <w:szCs w:val="28"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F1F71" w:rsidRPr="003B6AA0" w:rsidTr="00C86E76">
        <w:tc>
          <w:tcPr>
            <w:tcW w:w="4621" w:type="dxa"/>
          </w:tcPr>
          <w:p w:rsidR="002F1F71" w:rsidRPr="00717B76" w:rsidRDefault="00C86E76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80645</wp:posOffset>
                  </wp:positionV>
                  <wp:extent cx="5680710" cy="3740150"/>
                  <wp:effectExtent l="19050" t="0" r="0" b="0"/>
                  <wp:wrapNone/>
                  <wp:docPr id="3" name="Picture 1" descr="\\GLDC02\RedirectedFolders\Brendan\Desktop\signatu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LDC02\RedirectedFolders\Brendan\Desktop\signatu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10" cy="374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M Alex Neil</w:t>
            </w:r>
          </w:p>
          <w:p w:rsidR="002F1F71" w:rsidRPr="00717B76" w:rsidRDefault="00717B76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Secrétaire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Cabinet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pour la</w:t>
            </w:r>
            <w:r w:rsidR="002F1F71" w:rsidRPr="00717B76">
              <w:rPr>
                <w:rFonts w:ascii="Arial" w:hAnsi="Arial" w:cs="Arial"/>
                <w:sz w:val="18"/>
                <w:szCs w:val="18"/>
                <w:lang w:val="fr-FR"/>
              </w:rPr>
              <w:t xml:space="preserve"> Justice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Sociale et les</w:t>
            </w:r>
          </w:p>
          <w:p w:rsidR="002F1F71" w:rsidRPr="00717B76" w:rsidRDefault="00717B76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Droits des Retraités</w:t>
            </w:r>
          </w:p>
        </w:tc>
        <w:tc>
          <w:tcPr>
            <w:tcW w:w="4621" w:type="dxa"/>
          </w:tcPr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717B76" w:rsidRPr="00717B76">
              <w:rPr>
                <w:rFonts w:ascii="Arial" w:hAnsi="Arial" w:cs="Arial"/>
                <w:sz w:val="18"/>
                <w:szCs w:val="18"/>
                <w:lang w:val="fr-FR"/>
              </w:rPr>
              <w:t>me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 xml:space="preserve"> Fiona </w:t>
            </w:r>
            <w:proofErr w:type="spellStart"/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McLeod</w:t>
            </w:r>
            <w:proofErr w:type="spellEnd"/>
          </w:p>
          <w:p w:rsidR="002F1F71" w:rsidRPr="00717B76" w:rsidRDefault="00717B76" w:rsidP="00643BF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 xml:space="preserve">Ministre 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>de l’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>nfance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 xml:space="preserve"> et de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 xml:space="preserve"> la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t>eunes</w:t>
            </w:r>
            <w:r w:rsidR="00643BF5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</w:p>
        </w:tc>
      </w:tr>
      <w:tr w:rsidR="002F1F71" w:rsidRPr="002F1F71" w:rsidTr="00C86E76">
        <w:tc>
          <w:tcPr>
            <w:tcW w:w="4621" w:type="dxa"/>
          </w:tcPr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717B76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C86E76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7B76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r w:rsidR="002F1F71"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M Michael Matheson </w:t>
            </w:r>
          </w:p>
          <w:p w:rsidR="002F1F71" w:rsidRPr="00F55699" w:rsidRDefault="00F55699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Secrétaire de Cabinet pour la Justice</w:t>
            </w:r>
          </w:p>
        </w:tc>
        <w:tc>
          <w:tcPr>
            <w:tcW w:w="4621" w:type="dxa"/>
          </w:tcPr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Frank Mulholland QC</w:t>
            </w:r>
          </w:p>
          <w:p w:rsidR="002F1F71" w:rsidRP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Lord Advocate</w:t>
            </w:r>
          </w:p>
        </w:tc>
      </w:tr>
      <w:tr w:rsidR="002F1F71" w:rsidRPr="002F1F71" w:rsidTr="00C86E76">
        <w:tc>
          <w:tcPr>
            <w:tcW w:w="4621" w:type="dxa"/>
          </w:tcPr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F55699" w:rsidRPr="00F55699">
              <w:rPr>
                <w:rFonts w:ascii="Arial" w:hAnsi="Arial" w:cs="Arial"/>
                <w:sz w:val="18"/>
                <w:szCs w:val="18"/>
                <w:lang w:val="fr-FR"/>
              </w:rPr>
              <w:t>me</w:t>
            </w: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 Shona </w:t>
            </w:r>
            <w:proofErr w:type="spellStart"/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Robison</w:t>
            </w:r>
            <w:proofErr w:type="spellEnd"/>
          </w:p>
          <w:p w:rsidR="002F1F71" w:rsidRPr="00F55699" w:rsidRDefault="00F55699" w:rsidP="00F5569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Secrétaire de Cabinet pour la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Santé</w:t>
            </w:r>
          </w:p>
        </w:tc>
        <w:tc>
          <w:tcPr>
            <w:tcW w:w="4621" w:type="dxa"/>
          </w:tcPr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F1F71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Sir Stephen House QPM </w:t>
            </w:r>
          </w:p>
          <w:p w:rsidR="002F1F71" w:rsidRPr="002F1F71" w:rsidRDefault="002F1F71" w:rsidP="00F55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Chief </w:t>
            </w:r>
            <w:r w:rsidR="00F55699">
              <w:rPr>
                <w:rFonts w:ascii="Arial" w:hAnsi="Arial" w:cs="Arial"/>
                <w:sz w:val="18"/>
                <w:szCs w:val="18"/>
              </w:rPr>
              <w:t>de Police</w:t>
            </w:r>
            <w:r>
              <w:rPr>
                <w:rFonts w:ascii="Arial" w:hAnsi="Arial" w:cs="Arial"/>
                <w:sz w:val="18"/>
                <w:szCs w:val="18"/>
              </w:rPr>
              <w:t>, Police Scotland</w:t>
            </w:r>
          </w:p>
        </w:tc>
      </w:tr>
      <w:tr w:rsidR="002F1F71" w:rsidRPr="003B6AA0" w:rsidTr="00C86E76">
        <w:tc>
          <w:tcPr>
            <w:tcW w:w="4621" w:type="dxa"/>
          </w:tcPr>
          <w:p w:rsidR="002F1F71" w:rsidRPr="00643BF5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Pr="00643BF5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Pr="00643BF5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Pr="00643BF5" w:rsidRDefault="002F1F71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E76" w:rsidRPr="00643BF5" w:rsidRDefault="00C86E76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E76" w:rsidRPr="00643BF5" w:rsidRDefault="00C86E76" w:rsidP="002F1F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="00F55699" w:rsidRPr="00F55699">
              <w:rPr>
                <w:rFonts w:ascii="Arial" w:hAnsi="Arial" w:cs="Arial"/>
                <w:sz w:val="18"/>
                <w:szCs w:val="18"/>
                <w:lang w:val="fr-FR"/>
              </w:rPr>
              <w:t>me</w:t>
            </w: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 Angela Constance</w:t>
            </w:r>
          </w:p>
          <w:p w:rsidR="002F1F71" w:rsidRPr="00F55699" w:rsidRDefault="00F55699" w:rsidP="00F5569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Secrétaire de Cabinet pour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="002F1F71" w:rsidRPr="00F55699">
              <w:rPr>
                <w:rFonts w:ascii="Arial" w:hAnsi="Arial" w:cs="Arial"/>
                <w:sz w:val="18"/>
                <w:szCs w:val="18"/>
                <w:lang w:val="fr-FR"/>
              </w:rPr>
              <w:t xml:space="preserve">ducation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l'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F55699">
              <w:rPr>
                <w:rFonts w:ascii="Arial" w:hAnsi="Arial" w:cs="Arial"/>
                <w:sz w:val="18"/>
                <w:szCs w:val="18"/>
                <w:lang w:val="fr-FR"/>
              </w:rPr>
              <w:t>pprentissage tout au long de la vie</w:t>
            </w:r>
          </w:p>
        </w:tc>
        <w:tc>
          <w:tcPr>
            <w:tcW w:w="4621" w:type="dxa"/>
          </w:tcPr>
          <w:p w:rsidR="002F1F71" w:rsidRPr="00F55699" w:rsidRDefault="002F1F71" w:rsidP="002F1F7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915CD2" w:rsidRPr="00BF029F" w:rsidRDefault="002F7A00" w:rsidP="00AF34AD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fr-FR"/>
        </w:rPr>
      </w:pPr>
      <w:r w:rsidRPr="0098642D"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108.45pt">
            <v:imagedata r:id="rId10" o:title="sg logo"/>
          </v:shape>
        </w:pict>
      </w:r>
      <w:r w:rsidR="00AF34AD">
        <w:rPr>
          <w:rFonts w:ascii="Arial" w:hAnsi="Arial" w:cs="Arial"/>
        </w:rPr>
        <w:br/>
      </w:r>
      <w:r w:rsidR="00915CD2" w:rsidRPr="001C411E">
        <w:rPr>
          <w:rFonts w:ascii="Arial" w:hAnsi="Arial" w:cs="Arial"/>
        </w:rPr>
        <w:t xml:space="preserve">Scottish Government statement opposing Female Genital Mutilation: </w:t>
      </w:r>
      <w:r w:rsidR="00AF34AD">
        <w:rPr>
          <w:rFonts w:ascii="Arial" w:hAnsi="Arial" w:cs="Arial"/>
        </w:rPr>
        <w:t>FRENCH</w:t>
      </w:r>
    </w:p>
    <w:sectPr w:rsidR="00915CD2" w:rsidRPr="00BF029F" w:rsidSect="00AF34A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266AD" w15:done="0"/>
  <w15:commentEx w15:paraId="6A2BBB05" w15:done="0"/>
  <w15:commentEx w15:paraId="144B94FF" w15:done="0"/>
  <w15:commentEx w15:paraId="329FB60E" w15:done="0"/>
  <w15:commentEx w15:paraId="34181280" w15:done="0"/>
  <w15:commentEx w15:paraId="1A8A83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633"/>
    <w:multiLevelType w:val="hybridMultilevel"/>
    <w:tmpl w:val="48BCC0B0"/>
    <w:lvl w:ilvl="0" w:tplc="0768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A">
    <w15:presenceInfo w15:providerId="None" w15:userId="D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B1EC6"/>
    <w:rsid w:val="00020667"/>
    <w:rsid w:val="0004164C"/>
    <w:rsid w:val="00083652"/>
    <w:rsid w:val="000A5F11"/>
    <w:rsid w:val="000B47F4"/>
    <w:rsid w:val="00114CC8"/>
    <w:rsid w:val="001C411E"/>
    <w:rsid w:val="002C00CC"/>
    <w:rsid w:val="002F1F71"/>
    <w:rsid w:val="002F2E6D"/>
    <w:rsid w:val="002F7A00"/>
    <w:rsid w:val="0037679C"/>
    <w:rsid w:val="00381939"/>
    <w:rsid w:val="003B6AA0"/>
    <w:rsid w:val="003C18A2"/>
    <w:rsid w:val="003E2D7F"/>
    <w:rsid w:val="0041707A"/>
    <w:rsid w:val="004943CF"/>
    <w:rsid w:val="00584AE3"/>
    <w:rsid w:val="00595004"/>
    <w:rsid w:val="00596CFF"/>
    <w:rsid w:val="005A0261"/>
    <w:rsid w:val="005F1D1D"/>
    <w:rsid w:val="00616DDB"/>
    <w:rsid w:val="00625BF4"/>
    <w:rsid w:val="00626F7A"/>
    <w:rsid w:val="00643BF5"/>
    <w:rsid w:val="006D0216"/>
    <w:rsid w:val="006D6127"/>
    <w:rsid w:val="00717B76"/>
    <w:rsid w:val="00791365"/>
    <w:rsid w:val="008F55DD"/>
    <w:rsid w:val="00915CD2"/>
    <w:rsid w:val="009201EC"/>
    <w:rsid w:val="00946AE8"/>
    <w:rsid w:val="0098642D"/>
    <w:rsid w:val="00A66235"/>
    <w:rsid w:val="00AA079A"/>
    <w:rsid w:val="00AF34AD"/>
    <w:rsid w:val="00BF029F"/>
    <w:rsid w:val="00C32772"/>
    <w:rsid w:val="00C33BC3"/>
    <w:rsid w:val="00C86E76"/>
    <w:rsid w:val="00C93587"/>
    <w:rsid w:val="00D00141"/>
    <w:rsid w:val="00DC50E8"/>
    <w:rsid w:val="00E0494F"/>
    <w:rsid w:val="00EB50BC"/>
    <w:rsid w:val="00F47493"/>
    <w:rsid w:val="00F55699"/>
    <w:rsid w:val="00FB0B61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0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0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0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rc.org.u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shaktiedinburg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f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maware.org" TargetMode="Externa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Shmo</cp:lastModifiedBy>
  <cp:revision>7</cp:revision>
  <dcterms:created xsi:type="dcterms:W3CDTF">2015-08-13T14:38:00Z</dcterms:created>
  <dcterms:modified xsi:type="dcterms:W3CDTF">2015-09-16T12:45:00Z</dcterms:modified>
</cp:coreProperties>
</file>